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406" w:rsidRPr="002928EA" w:rsidRDefault="00602406" w:rsidP="00602406">
      <w:pPr>
        <w:pStyle w:val="ConsPlusNormal"/>
        <w:jc w:val="right"/>
        <w:outlineLvl w:val="0"/>
      </w:pPr>
      <w:r w:rsidRPr="002928EA">
        <w:t>Утвержден</w:t>
      </w:r>
    </w:p>
    <w:p w:rsidR="00602406" w:rsidRPr="002928EA" w:rsidRDefault="00602406" w:rsidP="00602406">
      <w:pPr>
        <w:pStyle w:val="ConsPlusNormal"/>
        <w:jc w:val="right"/>
      </w:pPr>
      <w:r w:rsidRPr="002928EA">
        <w:t>приказом Минэкономразвития России</w:t>
      </w:r>
    </w:p>
    <w:p w:rsidR="00602406" w:rsidRPr="002928EA" w:rsidRDefault="00602406" w:rsidP="00602406">
      <w:pPr>
        <w:pStyle w:val="ConsPlusNormal"/>
        <w:jc w:val="right"/>
      </w:pPr>
      <w:r w:rsidRPr="002928EA">
        <w:t>от 01.08.2018 N 411</w:t>
      </w:r>
    </w:p>
    <w:p w:rsidR="00602406" w:rsidRPr="002928EA" w:rsidRDefault="00602406" w:rsidP="00602406">
      <w:pPr>
        <w:pStyle w:val="ConsPlusNormal"/>
        <w:jc w:val="both"/>
      </w:pPr>
    </w:p>
    <w:p w:rsidR="00602406" w:rsidRPr="002928EA" w:rsidRDefault="00602406" w:rsidP="00602406">
      <w:pPr>
        <w:pStyle w:val="ConsPlusTitle"/>
        <w:jc w:val="center"/>
      </w:pPr>
      <w:r w:rsidRPr="002928EA">
        <w:t>ТИПОВОЙ УСТАВ N 6,</w:t>
      </w:r>
    </w:p>
    <w:p w:rsidR="00602406" w:rsidRPr="002928EA" w:rsidRDefault="00602406" w:rsidP="00602406">
      <w:pPr>
        <w:pStyle w:val="ConsPlusTitle"/>
        <w:jc w:val="center"/>
      </w:pPr>
      <w:r w:rsidRPr="002928EA">
        <w:t>НА ОСНОВАНИИ КОТОРОГО ДЕЙСТВУЕТ ОБЩЕСТВО</w:t>
      </w:r>
    </w:p>
    <w:p w:rsidR="00602406" w:rsidRPr="002928EA" w:rsidRDefault="00602406" w:rsidP="00602406">
      <w:pPr>
        <w:pStyle w:val="ConsPlusTitle"/>
        <w:jc w:val="center"/>
      </w:pPr>
      <w:r w:rsidRPr="002928EA">
        <w:t>С ОГРАНИЧЕННОЙ ОТВЕТСТВЕННОСТЬЮ</w:t>
      </w:r>
    </w:p>
    <w:p w:rsidR="00602406" w:rsidRPr="002928EA" w:rsidRDefault="00602406" w:rsidP="00602406">
      <w:pPr>
        <w:pStyle w:val="ConsPlusNormal"/>
        <w:jc w:val="both"/>
      </w:pPr>
    </w:p>
    <w:p w:rsidR="00602406" w:rsidRPr="002928EA" w:rsidRDefault="00602406" w:rsidP="00602406">
      <w:pPr>
        <w:pStyle w:val="ConsPlusTitle"/>
        <w:jc w:val="center"/>
        <w:outlineLvl w:val="1"/>
      </w:pPr>
      <w:r w:rsidRPr="002928EA">
        <w:t>I. Общие положения</w:t>
      </w:r>
    </w:p>
    <w:p w:rsidR="00602406" w:rsidRPr="002928EA" w:rsidRDefault="00602406" w:rsidP="00602406">
      <w:pPr>
        <w:pStyle w:val="ConsPlusNormal"/>
        <w:jc w:val="both"/>
      </w:pPr>
    </w:p>
    <w:p w:rsidR="00602406" w:rsidRPr="002928EA" w:rsidRDefault="00602406" w:rsidP="00602406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602406" w:rsidRPr="002928EA" w:rsidRDefault="00602406" w:rsidP="00602406">
      <w:pPr>
        <w:pStyle w:val="ConsPlusNormal"/>
        <w:jc w:val="both"/>
      </w:pPr>
    </w:p>
    <w:p w:rsidR="00602406" w:rsidRPr="002928EA" w:rsidRDefault="00602406" w:rsidP="00602406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602406" w:rsidRPr="002928EA" w:rsidRDefault="00602406" w:rsidP="00602406">
      <w:pPr>
        <w:pStyle w:val="ConsPlusNormal"/>
        <w:jc w:val="both"/>
      </w:pPr>
    </w:p>
    <w:p w:rsidR="00602406" w:rsidRPr="002928EA" w:rsidRDefault="00602406" w:rsidP="00602406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4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5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602406" w:rsidRPr="002928EA" w:rsidRDefault="00602406" w:rsidP="00602406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602406" w:rsidRPr="002928EA" w:rsidRDefault="00602406" w:rsidP="00602406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602406" w:rsidRPr="002928EA" w:rsidRDefault="00602406" w:rsidP="00602406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602406" w:rsidRPr="002928EA" w:rsidRDefault="00602406" w:rsidP="00602406">
      <w:pPr>
        <w:pStyle w:val="ConsPlusNormal"/>
        <w:jc w:val="both"/>
      </w:pPr>
    </w:p>
    <w:p w:rsidR="00602406" w:rsidRPr="002928EA" w:rsidRDefault="00602406" w:rsidP="00602406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602406" w:rsidRPr="002928EA" w:rsidRDefault="00602406" w:rsidP="00602406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602406" w:rsidRPr="002928EA" w:rsidRDefault="00602406" w:rsidP="00602406">
      <w:pPr>
        <w:pStyle w:val="ConsPlusNormal"/>
        <w:jc w:val="both"/>
      </w:pPr>
    </w:p>
    <w:p w:rsidR="00602406" w:rsidRPr="002928EA" w:rsidRDefault="00602406" w:rsidP="00602406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 с согласия остальных участников Общества.</w:t>
      </w:r>
    </w:p>
    <w:p w:rsidR="00602406" w:rsidRPr="002928EA" w:rsidRDefault="00602406" w:rsidP="00602406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602406" w:rsidRPr="002928EA" w:rsidRDefault="00602406" w:rsidP="00602406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Общества, при условии получения согласия остальных участников Общества.</w:t>
      </w:r>
    </w:p>
    <w:p w:rsidR="00602406" w:rsidRPr="002928EA" w:rsidRDefault="00602406" w:rsidP="00602406">
      <w:pPr>
        <w:pStyle w:val="ConsPlusNormal"/>
        <w:spacing w:before="220"/>
        <w:ind w:firstLine="540"/>
        <w:jc w:val="both"/>
      </w:pPr>
      <w:r w:rsidRPr="002928EA">
        <w:t xml:space="preserve">Размер действительной стоимости доли, порядок и сроки ее выплаты правопреемникам участников, в отношении которых отказано в согласии на их вступление в Общество, определяются Федеральным </w:t>
      </w:r>
      <w:hyperlink r:id="rId6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602406" w:rsidRPr="002928EA" w:rsidRDefault="00602406" w:rsidP="00602406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602406" w:rsidRPr="002928EA" w:rsidRDefault="00602406" w:rsidP="00602406">
      <w:pPr>
        <w:pStyle w:val="ConsPlusNormal"/>
        <w:jc w:val="both"/>
      </w:pPr>
    </w:p>
    <w:p w:rsidR="00602406" w:rsidRPr="002928EA" w:rsidRDefault="00602406" w:rsidP="00602406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602406" w:rsidRPr="002928EA" w:rsidRDefault="00602406" w:rsidP="00602406">
      <w:pPr>
        <w:pStyle w:val="ConsPlusNormal"/>
        <w:jc w:val="both"/>
      </w:pPr>
    </w:p>
    <w:p w:rsidR="00602406" w:rsidRPr="002928EA" w:rsidRDefault="00602406" w:rsidP="00602406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602406" w:rsidRPr="002928EA" w:rsidRDefault="00602406" w:rsidP="00602406">
      <w:pPr>
        <w:pStyle w:val="ConsPlusNormal"/>
        <w:jc w:val="both"/>
      </w:pPr>
    </w:p>
    <w:p w:rsidR="00602406" w:rsidRPr="002928EA" w:rsidRDefault="00602406" w:rsidP="00602406">
      <w:pPr>
        <w:pStyle w:val="ConsPlusTitle"/>
        <w:jc w:val="center"/>
        <w:outlineLvl w:val="1"/>
      </w:pPr>
      <w:r w:rsidRPr="002928EA">
        <w:t>V. Управление в Обществе</w:t>
      </w:r>
    </w:p>
    <w:p w:rsidR="00602406" w:rsidRPr="002928EA" w:rsidRDefault="00602406" w:rsidP="00602406">
      <w:pPr>
        <w:pStyle w:val="ConsPlusNormal"/>
        <w:jc w:val="both"/>
      </w:pPr>
    </w:p>
    <w:p w:rsidR="00602406" w:rsidRPr="002928EA" w:rsidRDefault="00602406" w:rsidP="00602406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602406" w:rsidRPr="002928EA" w:rsidRDefault="00602406" w:rsidP="00602406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7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602406" w:rsidRPr="002928EA" w:rsidRDefault="00602406" w:rsidP="00602406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</w:t>
      </w:r>
    </w:p>
    <w:p w:rsidR="00602406" w:rsidRPr="002928EA" w:rsidRDefault="00602406" w:rsidP="00602406">
      <w:pPr>
        <w:pStyle w:val="ConsPlusNormal"/>
        <w:spacing w:before="220"/>
        <w:ind w:firstLine="540"/>
        <w:jc w:val="both"/>
      </w:pPr>
      <w:r w:rsidRPr="002928EA">
        <w:t>10. Руководство текущей деятельностью Общества осуществляет единоличный исполнительный орган Общества (генеральный директор), который избирается общим собранием участников Общества сроком на пять лет.</w:t>
      </w:r>
    </w:p>
    <w:p w:rsidR="00602406" w:rsidRPr="002928EA" w:rsidRDefault="00602406" w:rsidP="00602406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8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602406" w:rsidRPr="002928EA" w:rsidRDefault="00602406" w:rsidP="00602406">
      <w:pPr>
        <w:pStyle w:val="ConsPlusNormal"/>
        <w:jc w:val="both"/>
      </w:pPr>
    </w:p>
    <w:p w:rsidR="00602406" w:rsidRPr="002928EA" w:rsidRDefault="00602406" w:rsidP="00602406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602406" w:rsidRPr="002928EA" w:rsidRDefault="00602406" w:rsidP="00602406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602406" w:rsidRPr="002928EA" w:rsidRDefault="00602406" w:rsidP="00602406">
      <w:pPr>
        <w:pStyle w:val="ConsPlusTitle"/>
        <w:jc w:val="center"/>
      </w:pPr>
      <w:r w:rsidRPr="002928EA">
        <w:t>Общества и другим лицам</w:t>
      </w:r>
    </w:p>
    <w:p w:rsidR="00602406" w:rsidRPr="002928EA" w:rsidRDefault="00602406" w:rsidP="00602406">
      <w:pPr>
        <w:pStyle w:val="ConsPlusNormal"/>
        <w:jc w:val="both"/>
      </w:pPr>
    </w:p>
    <w:p w:rsidR="00602406" w:rsidRPr="002928EA" w:rsidRDefault="00602406" w:rsidP="00602406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9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10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602406" w:rsidRPr="002928EA" w:rsidRDefault="00602406" w:rsidP="00602406">
      <w:pPr>
        <w:pStyle w:val="ConsPlusNormal"/>
        <w:jc w:val="both"/>
      </w:pPr>
    </w:p>
    <w:p w:rsidR="00602406" w:rsidRPr="002928EA" w:rsidRDefault="00602406" w:rsidP="00602406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602406" w:rsidRPr="002928EA" w:rsidRDefault="00602406" w:rsidP="00602406">
      <w:pPr>
        <w:pStyle w:val="ConsPlusTitle"/>
        <w:jc w:val="center"/>
      </w:pPr>
      <w:r w:rsidRPr="002928EA">
        <w:t>имеется заинтересованность</w:t>
      </w:r>
    </w:p>
    <w:p w:rsidR="00602406" w:rsidRPr="002928EA" w:rsidRDefault="00602406" w:rsidP="00602406">
      <w:pPr>
        <w:pStyle w:val="ConsPlusNormal"/>
        <w:jc w:val="both"/>
      </w:pPr>
    </w:p>
    <w:p w:rsidR="00602406" w:rsidRPr="002928EA" w:rsidRDefault="00602406" w:rsidP="00602406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11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602406" w:rsidRPr="002928EA" w:rsidRDefault="00602406" w:rsidP="00602406">
      <w:pPr>
        <w:pStyle w:val="ConsPlusNormal"/>
        <w:jc w:val="both"/>
      </w:pPr>
    </w:p>
    <w:p w:rsidR="00602406" w:rsidRPr="002928EA" w:rsidRDefault="00602406" w:rsidP="00602406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602406" w:rsidRPr="002928EA" w:rsidRDefault="00602406" w:rsidP="00602406">
      <w:pPr>
        <w:pStyle w:val="ConsPlusNormal"/>
        <w:jc w:val="both"/>
      </w:pPr>
    </w:p>
    <w:p w:rsidR="00602406" w:rsidRPr="002928EA" w:rsidRDefault="00602406" w:rsidP="00602406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A53BB" w:rsidRPr="00602406" w:rsidRDefault="00DA53BB" w:rsidP="00602406"/>
    <w:sectPr w:rsidR="00DA53BB" w:rsidRPr="00602406" w:rsidSect="004D09B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CF"/>
    <w:rsid w:val="004D09BD"/>
    <w:rsid w:val="00602406"/>
    <w:rsid w:val="00983EF4"/>
    <w:rsid w:val="00B050CF"/>
    <w:rsid w:val="00C01478"/>
    <w:rsid w:val="00CE0668"/>
    <w:rsid w:val="00DA53BB"/>
    <w:rsid w:val="00FA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F5085BC-C961-6044-87E0-970BADE1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0C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B050C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2A14D8CAC5B1B1FA5DB2A45C19976EAE6CAE72B88C40737792E491AB822FE3E31813453C7F124E0E3157E9DsDl9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62A14D8CAC5B1B1FA5DB2A45C19976EAE6CAE72B88C40737792E491AB822FE3E31813453C7F124E0E3157E9DsDl9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62A14D8CAC5B1B1FA5DB2A45C19976EAE6CAE72B88C40737792E491AB822FE3E31813453C7F124E0E3157E9DsDl9J" TargetMode="External"/><Relationship Id="rId11" Type="http://schemas.openxmlformats.org/officeDocument/2006/relationships/hyperlink" Target="consultantplus://offline/ref=6562A14D8CAC5B1B1FA5DB2A45C19976EAE6CAE72B88C40737792E491AB822FE3E31813453C7F124E0E3157E9DsDl9J" TargetMode="External"/><Relationship Id="rId5" Type="http://schemas.openxmlformats.org/officeDocument/2006/relationships/hyperlink" Target="consultantplus://offline/ref=6562A14D8CAC5B1B1FA5DB2A45C19976EAE6CAE72B88C40737792E491AB822FE3E31813453C7F124E0E3157E9DsDl9J" TargetMode="External"/><Relationship Id="rId10" Type="http://schemas.openxmlformats.org/officeDocument/2006/relationships/hyperlink" Target="consultantplus://offline/ref=6562A14D8CAC5B1B1FA5DB2A45C19976EAE6CAE72B88C40737792E491AB822FE3E31813453C7F124E0E3157E9DsDl9J" TargetMode="External"/><Relationship Id="rId4" Type="http://schemas.openxmlformats.org/officeDocument/2006/relationships/hyperlink" Target="consultantplus://offline/ref=6562A14D8CAC5B1B1FA5DB2A45C19976EAE6C8E4248CC40737792E491AB822FE3E31813453C7F124E0E3157E9DsDl9J" TargetMode="External"/><Relationship Id="rId9" Type="http://schemas.openxmlformats.org/officeDocument/2006/relationships/hyperlink" Target="consultantplus://offline/ref=6562A14D8CAC5B1B1FA5DB2A45C19976EAE6CAE72B88C40737792E491AB822FE3E31813453C7F124E0E3157E9DsDl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827</Words>
  <Characters>4717</Characters>
  <Application>Microsoft Office Word</Application>
  <DocSecurity>0</DocSecurity>
  <Lines>39</Lines>
  <Paragraphs>11</Paragraphs>
  <ScaleCrop>false</ScaleCrop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Vorobjev</dc:creator>
  <cp:keywords/>
  <dc:description/>
  <cp:lastModifiedBy>Alexey Vorobjev</cp:lastModifiedBy>
  <cp:revision>2</cp:revision>
  <dcterms:created xsi:type="dcterms:W3CDTF">2020-03-20T10:30:00Z</dcterms:created>
  <dcterms:modified xsi:type="dcterms:W3CDTF">2020-03-20T10:30:00Z</dcterms:modified>
</cp:coreProperties>
</file>